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65" w:type="dxa"/>
        <w:tblInd w:w="30" w:type="dxa"/>
        <w:shd w:val="clear" w:color="auto" w:fill="FFFFFF"/>
        <w:tblCellMar>
          <w:left w:w="0" w:type="dxa"/>
          <w:right w:w="0" w:type="dxa"/>
        </w:tblCellMar>
        <w:tblLook w:val="04A0" w:firstRow="1" w:lastRow="0" w:firstColumn="1" w:lastColumn="0" w:noHBand="0" w:noVBand="1"/>
      </w:tblPr>
      <w:tblGrid>
        <w:gridCol w:w="4965"/>
      </w:tblGrid>
      <w:tr w:rsidR="009A7F44" w:rsidRPr="009A7F44" w14:paraId="2961E22B" w14:textId="77777777" w:rsidTr="009A7F44">
        <w:tc>
          <w:tcPr>
            <w:tcW w:w="0" w:type="auto"/>
            <w:shd w:val="clear" w:color="auto" w:fill="FFFFFF"/>
            <w:tcMar>
              <w:top w:w="0" w:type="dxa"/>
              <w:left w:w="30" w:type="dxa"/>
              <w:bottom w:w="0" w:type="dxa"/>
              <w:right w:w="0" w:type="dxa"/>
            </w:tcMar>
            <w:vAlign w:val="center"/>
            <w:hideMark/>
          </w:tcPr>
          <w:p w14:paraId="1570F489" w14:textId="77777777" w:rsidR="009A7F44" w:rsidRPr="009A7F44" w:rsidRDefault="009A7F44" w:rsidP="009A7F44">
            <w:r w:rsidRPr="009A7F44">
              <w:t>The Garden City Hotel</w:t>
            </w:r>
            <w:r w:rsidRPr="009A7F44">
              <w:br/>
              <w:t>45 Seventh Street Garden City, NY 11530</w:t>
            </w:r>
            <w:r w:rsidRPr="009A7F44">
              <w:br/>
              <w:t>516-877-9439 | </w:t>
            </w:r>
            <w:hyperlink r:id="rId4" w:tgtFrame="_blank" w:tooltip="Protected by Outlook: http://www.gardencityhotel.com/. Click or tap to follow the link." w:history="1">
              <w:r w:rsidRPr="009A7F44">
                <w:rPr>
                  <w:rStyle w:val="Hyperlink"/>
                </w:rPr>
                <w:t>www.gardencityhotel.com</w:t>
              </w:r>
            </w:hyperlink>
          </w:p>
        </w:tc>
      </w:tr>
    </w:tbl>
    <w:p w14:paraId="2B2E6084" w14:textId="77777777" w:rsidR="009A7F44" w:rsidRPr="009A7F44" w:rsidRDefault="009A7F44" w:rsidP="009A7F44">
      <w:pPr>
        <w:rPr>
          <w:vanish/>
        </w:rPr>
      </w:pPr>
    </w:p>
    <w:tbl>
      <w:tblPr>
        <w:tblW w:w="5659" w:type="dxa"/>
        <w:tblInd w:w="30" w:type="dxa"/>
        <w:shd w:val="clear" w:color="auto" w:fill="FFFFFF"/>
        <w:tblCellMar>
          <w:left w:w="0" w:type="dxa"/>
          <w:right w:w="0" w:type="dxa"/>
        </w:tblCellMar>
        <w:tblLook w:val="04A0" w:firstRow="1" w:lastRow="0" w:firstColumn="1" w:lastColumn="0" w:noHBand="0" w:noVBand="1"/>
      </w:tblPr>
      <w:tblGrid>
        <w:gridCol w:w="1249"/>
        <w:gridCol w:w="2280"/>
        <w:gridCol w:w="2130"/>
      </w:tblGrid>
      <w:tr w:rsidR="009A7F44" w:rsidRPr="009A7F44" w14:paraId="505017AE" w14:textId="77777777" w:rsidTr="00F67BFB">
        <w:tc>
          <w:tcPr>
            <w:tcW w:w="1249" w:type="dxa"/>
            <w:shd w:val="clear" w:color="auto" w:fill="FFFFFF"/>
            <w:tcMar>
              <w:top w:w="0" w:type="dxa"/>
              <w:left w:w="30" w:type="dxa"/>
              <w:bottom w:w="0" w:type="dxa"/>
              <w:right w:w="30" w:type="dxa"/>
            </w:tcMar>
            <w:vAlign w:val="center"/>
            <w:hideMark/>
          </w:tcPr>
          <w:p w14:paraId="2D397A13" w14:textId="0FE62E30" w:rsidR="009A7F44" w:rsidRPr="009A7F44" w:rsidRDefault="009A7F44" w:rsidP="009A7F44">
            <w:r w:rsidRPr="009A7F44">
              <w:rPr>
                <w:noProof/>
                <w:u w:val="single"/>
              </w:rPr>
              <w:drawing>
                <wp:inline distT="0" distB="0" distL="0" distR="0" wp14:anchorId="60055DCD" wp14:editId="07C94D0A">
                  <wp:extent cx="714375" cy="714375"/>
                  <wp:effectExtent l="0" t="0" r="9525" b="9525"/>
                  <wp:docPr id="892031721" name="Picture 12" descr="A gold lion with a crown&#10;&#10;Description automatically generated">
                    <a:hlinkClick xmlns:a="http://schemas.openxmlformats.org/drawingml/2006/main" r:id="rId5" tgtFrame="_blank" tooltip="Protected by Outlook: http://www.gardencityhotel.com/. Click or tap to follow the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31721" name="Picture 12" descr="A gold lion with a crown&#10;&#10;Description automatically generated">
                            <a:hlinkClick r:id="rId5" tgtFrame="_blank" tooltip="Protected by Outlook: http://www.gardencityhotel.com/. Click or tap to follow the li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9A7F44">
              <w:t> </w:t>
            </w:r>
            <w:r w:rsidRPr="009A7F44">
              <w:br/>
              <w:t>  </w:t>
            </w:r>
            <w:r w:rsidRPr="009A7F44">
              <w:rPr>
                <w:noProof/>
                <w:u w:val="single"/>
              </w:rPr>
              <w:drawing>
                <wp:inline distT="0" distB="0" distL="0" distR="0" wp14:anchorId="48EC722A" wp14:editId="07110662">
                  <wp:extent cx="66675" cy="142875"/>
                  <wp:effectExtent l="0" t="0" r="9525" b="9525"/>
                  <wp:docPr id="1445096877" name="Picture 11">
                    <a:hlinkClick xmlns:a="http://schemas.openxmlformats.org/drawingml/2006/main" r:id="rId7" tgtFrame="_blank" tooltip="http://https/www.facebook.com/thegardencityhot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142875"/>
                          </a:xfrm>
                          <a:prstGeom prst="rect">
                            <a:avLst/>
                          </a:prstGeom>
                          <a:noFill/>
                          <a:ln>
                            <a:noFill/>
                          </a:ln>
                        </pic:spPr>
                      </pic:pic>
                    </a:graphicData>
                  </a:graphic>
                </wp:inline>
              </w:drawing>
            </w:r>
            <w:r w:rsidRPr="009A7F44">
              <w:t>  </w:t>
            </w:r>
            <w:r w:rsidRPr="009A7F44">
              <w:rPr>
                <w:noProof/>
                <w:u w:val="single"/>
              </w:rPr>
              <w:drawing>
                <wp:inline distT="0" distB="0" distL="0" distR="0" wp14:anchorId="31E4964B" wp14:editId="30521349">
                  <wp:extent cx="180975" cy="142875"/>
                  <wp:effectExtent l="0" t="0" r="9525" b="9525"/>
                  <wp:docPr id="637286679" name="Picture 10">
                    <a:hlinkClick xmlns:a="http://schemas.openxmlformats.org/drawingml/2006/main" r:id="rId9" tgtFrame="_blank" tooltip="http://http/www.Twitter.com/gardencityhot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9A7F44">
              <w:t>  </w:t>
            </w:r>
            <w:r w:rsidRPr="009A7F44">
              <w:rPr>
                <w:noProof/>
                <w:u w:val="single"/>
              </w:rPr>
              <w:drawing>
                <wp:inline distT="0" distB="0" distL="0" distR="0" wp14:anchorId="29667757" wp14:editId="3ADB7D39">
                  <wp:extent cx="142875" cy="142875"/>
                  <wp:effectExtent l="0" t="0" r="9525" b="9525"/>
                  <wp:docPr id="866161343" name="Picture 9">
                    <a:hlinkClick xmlns:a="http://schemas.openxmlformats.org/drawingml/2006/main" r:id="rId11" tgtFrame="_blank" tooltip="http://http/www.Pinterest.com/gardencityhot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shd w:val="clear" w:color="auto" w:fill="FFFFFF"/>
            <w:tcMar>
              <w:top w:w="0" w:type="dxa"/>
              <w:left w:w="30" w:type="dxa"/>
              <w:bottom w:w="0" w:type="dxa"/>
              <w:right w:w="0" w:type="dxa"/>
            </w:tcMar>
            <w:vAlign w:val="center"/>
            <w:hideMark/>
          </w:tcPr>
          <w:p w14:paraId="110D07BE" w14:textId="1FE66F67" w:rsidR="009A7F44" w:rsidRPr="009A7F44" w:rsidRDefault="009A7F44" w:rsidP="009A7F44">
            <w:r w:rsidRPr="009A7F44">
              <w:rPr>
                <w:noProof/>
                <w:u w:val="single"/>
              </w:rPr>
              <w:drawing>
                <wp:inline distT="0" distB="0" distL="0" distR="0" wp14:anchorId="5AFD1201" wp14:editId="7A1C27DB">
                  <wp:extent cx="1428750" cy="809625"/>
                  <wp:effectExtent l="0" t="0" r="0" b="9525"/>
                  <wp:docPr id="326363873" name="Picture 8" descr="A close up of a logo&#10;&#10;Description automatically generated">
                    <a:hlinkClick xmlns:a="http://schemas.openxmlformats.org/drawingml/2006/main" r:id="rId13" tgtFrame="_blank" tooltip="Protected by Outlook: https://preferredhotels.com/destinations?collection=LVX. Click or tap to follow the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63873" name="Picture 8" descr="A close up of a logo&#10;&#10;Description automatically generated">
                            <a:hlinkClick r:id="rId13" tgtFrame="_blank" tooltip="Protected by Outlook: https://preferredhotels.com/destinations?collection=LVX. Click or tap to follow the li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tc>
        <w:tc>
          <w:tcPr>
            <w:tcW w:w="0" w:type="auto"/>
            <w:shd w:val="clear" w:color="auto" w:fill="FFFFFF"/>
            <w:tcMar>
              <w:top w:w="0" w:type="dxa"/>
              <w:left w:w="30" w:type="dxa"/>
              <w:bottom w:w="0" w:type="dxa"/>
              <w:right w:w="0" w:type="dxa"/>
            </w:tcMar>
            <w:vAlign w:val="center"/>
            <w:hideMark/>
          </w:tcPr>
          <w:p w14:paraId="3BEEB986" w14:textId="4BEB37FE" w:rsidR="009A7F44" w:rsidRPr="009A7F44" w:rsidRDefault="009A7F44" w:rsidP="009A7F44">
            <w:r w:rsidRPr="009A7F44">
              <w:rPr>
                <w:noProof/>
                <w:u w:val="single"/>
              </w:rPr>
              <w:drawing>
                <wp:inline distT="0" distB="0" distL="0" distR="0" wp14:anchorId="39A8A28E" wp14:editId="2531EFCD">
                  <wp:extent cx="1333500" cy="723900"/>
                  <wp:effectExtent l="0" t="0" r="0" b="0"/>
                  <wp:docPr id="1389136854" name="Picture 7" descr="A black background with gold text&#10;&#10;Description automatically generated">
                    <a:hlinkClick xmlns:a="http://schemas.openxmlformats.org/drawingml/2006/main" r:id="rId15" tgtFrame="_blank" tooltip="Protected by Outlook: http://travel.aaa.com/approved-lodging.htm. Click or tap to follow the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36854" name="Picture 7" descr="A black background with gold text&#10;&#10;Description automatically generated">
                            <a:hlinkClick r:id="rId15" tgtFrame="_blank" tooltip="Protected by Outlook: http://travel.aaa.com/approved-lodging.htm. Click or tap to follow the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723900"/>
                          </a:xfrm>
                          <a:prstGeom prst="rect">
                            <a:avLst/>
                          </a:prstGeom>
                          <a:noFill/>
                          <a:ln>
                            <a:noFill/>
                          </a:ln>
                        </pic:spPr>
                      </pic:pic>
                    </a:graphicData>
                  </a:graphic>
                </wp:inline>
              </w:drawing>
            </w:r>
          </w:p>
        </w:tc>
      </w:tr>
    </w:tbl>
    <w:p w14:paraId="3033517C" w14:textId="24328270" w:rsidR="009A7F44" w:rsidRDefault="00F67BFB">
      <w:pPr>
        <w:rPr>
          <w:rFonts w:eastAsia="PMingLiU"/>
          <w:lang w:eastAsia="zh-TW"/>
        </w:rPr>
      </w:pPr>
      <w:r w:rsidRPr="00F67BFB">
        <w:t xml:space="preserve">RESERVATION PROCEDURES: </w:t>
      </w:r>
      <w:r>
        <w:rPr>
          <w:rFonts w:eastAsia="PMingLiU" w:hint="eastAsia"/>
          <w:lang w:eastAsia="zh-TW"/>
        </w:rPr>
        <w:t>-</w:t>
      </w:r>
      <w:r w:rsidRPr="00F67BFB">
        <w:t xml:space="preserve">INDIVIDUAL RESERVATIONS BY TELEPHONE It is our understanding that individuals will make reservations directly with our Reservations Office. The direct phone number to the reservations department is 516.747.3000. Please instruct your guests to ask for the American Association for Chinese Studies room block when making their reservations. For all individual reservations the hotel has a 24- hour cancellation policy. Guests may cancel their individual reservation up until 24 hours prior to their arrival without penalty. For cancellations made after 4:00PM the day before arrival one night room and tax will be charged. </w:t>
      </w:r>
      <w:r w:rsidR="001C34AE">
        <w:t>Deadline for reservation S</w:t>
      </w:r>
      <w:r w:rsidRPr="00F67BFB">
        <w:t>eptember 24, 2025</w:t>
      </w:r>
    </w:p>
    <w:p w14:paraId="7F4DF50D" w14:textId="5169F5F3" w:rsidR="004124AD" w:rsidRDefault="005866AC">
      <w:pPr>
        <w:rPr>
          <w:rFonts w:eastAsia="PMingLiU"/>
          <w:lang w:eastAsia="zh-TW"/>
        </w:rPr>
      </w:pPr>
      <w:r w:rsidRPr="006A2E2E">
        <w:rPr>
          <w:rFonts w:eastAsia="PMingLiU" w:hint="eastAsia"/>
          <w:b/>
          <w:bCs/>
          <w:i/>
          <w:iCs/>
          <w:u w:val="single"/>
          <w:lang w:eastAsia="zh-TW"/>
        </w:rPr>
        <w:t>N</w:t>
      </w:r>
      <w:r w:rsidRPr="006A2E2E">
        <w:rPr>
          <w:rFonts w:eastAsia="PMingLiU"/>
          <w:b/>
          <w:bCs/>
          <w:i/>
          <w:iCs/>
          <w:u w:val="single"/>
          <w:lang w:eastAsia="zh-TW"/>
        </w:rPr>
        <w:t>ote:</w:t>
      </w:r>
      <w:r>
        <w:rPr>
          <w:rFonts w:eastAsia="PMingLiU"/>
          <w:lang w:eastAsia="zh-TW"/>
        </w:rPr>
        <w:t xml:space="preserve"> Some processing fee</w:t>
      </w:r>
      <w:r w:rsidR="001C34AE">
        <w:rPr>
          <w:rFonts w:eastAsia="PMingLiU"/>
          <w:lang w:eastAsia="zh-TW"/>
        </w:rPr>
        <w:t>s</w:t>
      </w:r>
      <w:r>
        <w:rPr>
          <w:rFonts w:eastAsia="PMingLiU"/>
          <w:lang w:eastAsia="zh-TW"/>
        </w:rPr>
        <w:t xml:space="preserve"> for reservation may be charged.</w:t>
      </w:r>
      <w:r w:rsidR="003128EC">
        <w:rPr>
          <w:rFonts w:eastAsia="PMingLiU"/>
          <w:lang w:eastAsia="zh-TW"/>
        </w:rPr>
        <w:t xml:space="preserve"> The reception will be held in this hotel. The board meeting and other events will be held on the campus of Adelphi University. The hotel is within walking distance (around 1800 steps). A shuttle bus will not be provided. If you have special concerns about commuting from hotel to campus, please email </w:t>
      </w:r>
      <w:hyperlink r:id="rId17" w:history="1">
        <w:r w:rsidR="004124AD" w:rsidRPr="00BE767F">
          <w:rPr>
            <w:rStyle w:val="Hyperlink"/>
            <w:rFonts w:eastAsia="PMingLiU"/>
            <w:lang w:eastAsia="zh-TW"/>
          </w:rPr>
          <w:t>contactus.aacs@gmail.com</w:t>
        </w:r>
      </w:hyperlink>
      <w:r w:rsidR="003128EC">
        <w:rPr>
          <w:rFonts w:eastAsia="PMingLiU"/>
          <w:lang w:eastAsia="zh-TW"/>
        </w:rPr>
        <w:t>.</w:t>
      </w:r>
    </w:p>
    <w:p w14:paraId="2530B25B" w14:textId="3DA2BBC0" w:rsidR="004124AD" w:rsidRPr="004124AD" w:rsidRDefault="004124AD" w:rsidP="004124AD">
      <w:pPr>
        <w:rPr>
          <w:rFonts w:eastAsia="PMingLiU"/>
          <w:lang w:eastAsia="zh-TW"/>
        </w:rPr>
      </w:pPr>
      <w:r w:rsidRPr="004124AD">
        <w:rPr>
          <w:rFonts w:eastAsia="PMingLiU"/>
          <w:lang w:eastAsia="zh-TW"/>
        </w:rPr>
        <w:t>To reserve a room, guests can call our hotel Reservations Department 516-747-3000 (select the option for reservations) and mention the group’s name or book online on our website using the special group booking link.</w:t>
      </w:r>
    </w:p>
    <w:p w14:paraId="27B140FF" w14:textId="1F1C8069" w:rsidR="004124AD" w:rsidRPr="005866AC" w:rsidRDefault="004124AD" w:rsidP="004124AD">
      <w:pPr>
        <w:rPr>
          <w:rFonts w:eastAsia="PMingLiU"/>
          <w:lang w:eastAsia="zh-TW"/>
        </w:rPr>
      </w:pPr>
      <w:r w:rsidRPr="004124AD">
        <w:rPr>
          <w:rFonts w:eastAsia="PMingLiU"/>
          <w:lang w:eastAsia="zh-TW"/>
        </w:rPr>
        <w:t xml:space="preserve">Group Booking Link: </w:t>
      </w:r>
      <w:hyperlink r:id="rId18" w:history="1">
        <w:r w:rsidRPr="004124AD">
          <w:rPr>
            <w:rStyle w:val="Hyperlink"/>
            <w:rFonts w:eastAsia="PMingLiU"/>
            <w:lang w:eastAsia="zh-TW"/>
          </w:rPr>
          <w:t xml:space="preserve">American </w:t>
        </w:r>
        <w:r w:rsidRPr="004124AD">
          <w:rPr>
            <w:rStyle w:val="Hyperlink"/>
            <w:rFonts w:eastAsia="PMingLiU"/>
            <w:lang w:eastAsia="zh-TW"/>
          </w:rPr>
          <w:t>A</w:t>
        </w:r>
        <w:r w:rsidRPr="004124AD">
          <w:rPr>
            <w:rStyle w:val="Hyperlink"/>
            <w:rFonts w:eastAsia="PMingLiU"/>
            <w:lang w:eastAsia="zh-TW"/>
          </w:rPr>
          <w:t>ssociation for Chinese Studies</w:t>
        </w:r>
      </w:hyperlink>
    </w:p>
    <w:sectPr w:rsidR="004124AD" w:rsidRPr="00586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44"/>
    <w:rsid w:val="001C34AE"/>
    <w:rsid w:val="003128EC"/>
    <w:rsid w:val="004124AD"/>
    <w:rsid w:val="0048703B"/>
    <w:rsid w:val="004A4096"/>
    <w:rsid w:val="005866AC"/>
    <w:rsid w:val="006A2E2E"/>
    <w:rsid w:val="007153E6"/>
    <w:rsid w:val="009A7F44"/>
    <w:rsid w:val="00AA7E7D"/>
    <w:rsid w:val="00F6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675B"/>
  <w15:chartTrackingRefBased/>
  <w15:docId w15:val="{EF22BD45-45DF-4A8D-9B11-08189497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F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F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F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F44"/>
    <w:rPr>
      <w:rFonts w:eastAsiaTheme="majorEastAsia" w:cstheme="majorBidi"/>
      <w:color w:val="272727" w:themeColor="text1" w:themeTint="D8"/>
    </w:rPr>
  </w:style>
  <w:style w:type="paragraph" w:styleId="Title">
    <w:name w:val="Title"/>
    <w:basedOn w:val="Normal"/>
    <w:next w:val="Normal"/>
    <w:link w:val="TitleChar"/>
    <w:uiPriority w:val="10"/>
    <w:qFormat/>
    <w:rsid w:val="009A7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F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F44"/>
    <w:pPr>
      <w:spacing w:before="160"/>
      <w:jc w:val="center"/>
    </w:pPr>
    <w:rPr>
      <w:i/>
      <w:iCs/>
      <w:color w:val="404040" w:themeColor="text1" w:themeTint="BF"/>
    </w:rPr>
  </w:style>
  <w:style w:type="character" w:customStyle="1" w:styleId="QuoteChar">
    <w:name w:val="Quote Char"/>
    <w:basedOn w:val="DefaultParagraphFont"/>
    <w:link w:val="Quote"/>
    <w:uiPriority w:val="29"/>
    <w:rsid w:val="009A7F44"/>
    <w:rPr>
      <w:i/>
      <w:iCs/>
      <w:color w:val="404040" w:themeColor="text1" w:themeTint="BF"/>
    </w:rPr>
  </w:style>
  <w:style w:type="paragraph" w:styleId="ListParagraph">
    <w:name w:val="List Paragraph"/>
    <w:basedOn w:val="Normal"/>
    <w:uiPriority w:val="34"/>
    <w:qFormat/>
    <w:rsid w:val="009A7F44"/>
    <w:pPr>
      <w:ind w:left="720"/>
      <w:contextualSpacing/>
    </w:pPr>
  </w:style>
  <w:style w:type="character" w:styleId="IntenseEmphasis">
    <w:name w:val="Intense Emphasis"/>
    <w:basedOn w:val="DefaultParagraphFont"/>
    <w:uiPriority w:val="21"/>
    <w:qFormat/>
    <w:rsid w:val="009A7F44"/>
    <w:rPr>
      <w:i/>
      <w:iCs/>
      <w:color w:val="0F4761" w:themeColor="accent1" w:themeShade="BF"/>
    </w:rPr>
  </w:style>
  <w:style w:type="paragraph" w:styleId="IntenseQuote">
    <w:name w:val="Intense Quote"/>
    <w:basedOn w:val="Normal"/>
    <w:next w:val="Normal"/>
    <w:link w:val="IntenseQuoteChar"/>
    <w:uiPriority w:val="30"/>
    <w:qFormat/>
    <w:rsid w:val="009A7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F44"/>
    <w:rPr>
      <w:i/>
      <w:iCs/>
      <w:color w:val="0F4761" w:themeColor="accent1" w:themeShade="BF"/>
    </w:rPr>
  </w:style>
  <w:style w:type="character" w:styleId="IntenseReference">
    <w:name w:val="Intense Reference"/>
    <w:basedOn w:val="DefaultParagraphFont"/>
    <w:uiPriority w:val="32"/>
    <w:qFormat/>
    <w:rsid w:val="009A7F44"/>
    <w:rPr>
      <w:b/>
      <w:bCs/>
      <w:smallCaps/>
      <w:color w:val="0F4761" w:themeColor="accent1" w:themeShade="BF"/>
      <w:spacing w:val="5"/>
    </w:rPr>
  </w:style>
  <w:style w:type="character" w:styleId="Hyperlink">
    <w:name w:val="Hyperlink"/>
    <w:basedOn w:val="DefaultParagraphFont"/>
    <w:uiPriority w:val="99"/>
    <w:unhideWhenUsed/>
    <w:rsid w:val="009A7F44"/>
    <w:rPr>
      <w:color w:val="467886" w:themeColor="hyperlink"/>
      <w:u w:val="single"/>
    </w:rPr>
  </w:style>
  <w:style w:type="character" w:styleId="UnresolvedMention">
    <w:name w:val="Unresolved Mention"/>
    <w:basedOn w:val="DefaultParagraphFont"/>
    <w:uiPriority w:val="99"/>
    <w:semiHidden/>
    <w:unhideWhenUsed/>
    <w:rsid w:val="009A7F44"/>
    <w:rPr>
      <w:color w:val="605E5C"/>
      <w:shd w:val="clear" w:color="auto" w:fill="E1DFDD"/>
    </w:rPr>
  </w:style>
  <w:style w:type="character" w:styleId="FollowedHyperlink">
    <w:name w:val="FollowedHyperlink"/>
    <w:basedOn w:val="DefaultParagraphFont"/>
    <w:uiPriority w:val="99"/>
    <w:semiHidden/>
    <w:unhideWhenUsed/>
    <w:rsid w:val="004124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08607">
      <w:bodyDiv w:val="1"/>
      <w:marLeft w:val="0"/>
      <w:marRight w:val="0"/>
      <w:marTop w:val="0"/>
      <w:marBottom w:val="0"/>
      <w:divBdr>
        <w:top w:val="none" w:sz="0" w:space="0" w:color="auto"/>
        <w:left w:val="none" w:sz="0" w:space="0" w:color="auto"/>
        <w:bottom w:val="none" w:sz="0" w:space="0" w:color="auto"/>
        <w:right w:val="none" w:sz="0" w:space="0" w:color="auto"/>
      </w:divBdr>
    </w:div>
    <w:div w:id="18460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01.safelinks.protection.outlook.com/?url=https%3A%2F%2Fpreferredhotels.com%2Fdestinations%3Fcollection%3DLVX&amp;data=05%7C02%7C%7C6d28cd1405de480d685a08dd37227731%7C84df9e7fe9f640afb435aaaaaaaaaaaa%7C1%7C0%7C638727343378968777%7CUnknown%7CTWFpbGZsb3d8eyJFbXB0eU1hcGkiOnRydWUsIlYiOiIwLjAuMDAwMCIsIlAiOiJXaW4zMiIsIkFOIjoiTWFpbCIsIldUIjoyfQ%3D%3D%7C0%7C%7C%7C&amp;sdata=ddxGZfZpNF8t0pJBFexJ%2BLaOOOz9z40IsQEpyIvsuoY%3D&amp;reserved=0" TargetMode="External"/><Relationship Id="rId18" Type="http://schemas.openxmlformats.org/officeDocument/2006/relationships/hyperlink" Target="https://be.synxis.com/?adult=1&amp;arrive=2025-10-24&amp;chain=10237&amp;child=0&amp;config=fNYCGC&amp;currency=USD&amp;depart=2025-10-26&amp;group=AAC1024&amp;hotel=27213&amp;level=hotel&amp;locale=en-US&amp;productcurrency=USD&amp;rooms=1&amp;theme=NYCGC" TargetMode="External"/><Relationship Id="rId3" Type="http://schemas.openxmlformats.org/officeDocument/2006/relationships/webSettings" Target="webSettings.xml"/><Relationship Id="rId7" Type="http://schemas.openxmlformats.org/officeDocument/2006/relationships/hyperlink" Target="http://https/www.facebook.com/thegardencityhotel" TargetMode="External"/><Relationship Id="rId12" Type="http://schemas.openxmlformats.org/officeDocument/2006/relationships/image" Target="media/image4.png"/><Relationship Id="rId17" Type="http://schemas.openxmlformats.org/officeDocument/2006/relationships/hyperlink" Target="mailto:contactus.aacs@gmail.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http/www.Pinterest.com/gardencityhotel" TargetMode="External"/><Relationship Id="rId5" Type="http://schemas.openxmlformats.org/officeDocument/2006/relationships/hyperlink" Target="https://na01.safelinks.protection.outlook.com/?url=http%3A%2F%2Fwww.gardencityhotel.com%2F&amp;data=05%7C02%7C%7C6d28cd1405de480d685a08dd37227731%7C84df9e7fe9f640afb435aaaaaaaaaaaa%7C1%7C0%7C638727343378953921%7CUnknown%7CTWFpbGZsb3d8eyJFbXB0eU1hcGkiOnRydWUsIlYiOiIwLjAuMDAwMCIsIlAiOiJXaW4zMiIsIkFOIjoiTWFpbCIsIldUIjoyfQ%3D%3D%7C0%7C%7C%7C&amp;sdata=tYg5SmWXK9agTILGEW9iG%2FYFneopc96kJLkIQsSs93o%3D&amp;reserved=0" TargetMode="External"/><Relationship Id="rId15" Type="http://schemas.openxmlformats.org/officeDocument/2006/relationships/hyperlink" Target="https://na01.safelinks.protection.outlook.com/?url=http%3A%2F%2Ftravel.aaa.com%2Fapproved-lodging.htm&amp;data=05%7C02%7C%7C6d28cd1405de480d685a08dd37227731%7C84df9e7fe9f640afb435aaaaaaaaaaaa%7C1%7C0%7C638727343378983896%7CUnknown%7CTWFpbGZsb3d8eyJFbXB0eU1hcGkiOnRydWUsIlYiOiIwLjAuMDAwMCIsIlAiOiJXaW4zMiIsIkFOIjoiTWFpbCIsIldUIjoyfQ%3D%3D%7C0%7C%7C%7C&amp;sdata=nRdbemuQNrnxXfYIbxNvdOx6H5VbBoIr%2BvkE68pIKIs%3D&amp;reserved=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s://na01.safelinks.protection.outlook.com/?url=http%3A%2F%2Fwww.gardencityhotel.com%2F&amp;data=05%7C02%7C%7C6d28cd1405de480d685a08dd37227731%7C84df9e7fe9f640afb435aaaaaaaaaaaa%7C1%7C0%7C638727343378931172%7CUnknown%7CTWFpbGZsb3d8eyJFbXB0eU1hcGkiOnRydWUsIlYiOiIwLjAuMDAwMCIsIlAiOiJXaW4zMiIsIkFOIjoiTWFpbCIsIldUIjoyfQ%3D%3D%7C0%7C%7C%7C&amp;sdata=cd1XzUo08Gs2Oe7iwK%2Bb66mf43xe4OstUPRVCFYAYYE%3D&amp;reserved=0" TargetMode="External"/><Relationship Id="rId9" Type="http://schemas.openxmlformats.org/officeDocument/2006/relationships/hyperlink" Target="http://http/www.Twitter.com/gardencityhote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Lin</dc:creator>
  <cp:keywords/>
  <dc:description/>
  <cp:lastModifiedBy>Yichao Li</cp:lastModifiedBy>
  <cp:revision>2</cp:revision>
  <dcterms:created xsi:type="dcterms:W3CDTF">2025-02-07T15:20:00Z</dcterms:created>
  <dcterms:modified xsi:type="dcterms:W3CDTF">2025-02-07T15:20:00Z</dcterms:modified>
</cp:coreProperties>
</file>